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left"/>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rPr>
      </w:pPr>
      <w:r w:rsidDel="00000000" w:rsidR="00000000" w:rsidRPr="00000000">
        <w:rPr>
          <w:rFonts w:ascii="Arial" w:cs="Arial" w:eastAsia="Arial" w:hAnsi="Arial"/>
          <w:b w:val="1"/>
          <w:sz w:val="24"/>
          <w:szCs w:val="24"/>
          <w:u w:val="single"/>
          <w:rtl w:val="0"/>
        </w:rPr>
        <w:t xml:space="preserve">PROCEDIMIENTO PARA SOLICITAR CERTIFICADOS PARA CAPACITACIONES REALIZADAS A TRAVÉS DEL INSTITUTO NACIONAL DE SALUD (INS)</w:t>
      </w: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4">
      <w:pPr>
        <w:spacing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5">
      <w:pPr>
        <w:numPr>
          <w:ilvl w:val="0"/>
          <w:numId w:val="1"/>
        </w:numPr>
        <w:spacing w:after="0" w:afterAutospacing="0"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Una vez concluída la capacitación, el coordinador/encargado de la capacitación deberá preparar, en formato electrónico utilizando la planilla estandarizada del INS en MS Excel (disponible en la página web del INS), colocando los siguientes datos en los lugares correspondientes de la planilla:</w:t>
      </w:r>
    </w:p>
    <w:p w:rsidR="00000000" w:rsidDel="00000000" w:rsidP="00000000" w:rsidRDefault="00000000" w:rsidRPr="00000000" w14:paraId="00000006">
      <w:pPr>
        <w:numPr>
          <w:ilvl w:val="1"/>
          <w:numId w:val="1"/>
        </w:numPr>
        <w:spacing w:after="0" w:afterAutospacing="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Nombres (con mayúsculas iniciales, ej., “Juan Pablo”)</w:t>
      </w:r>
    </w:p>
    <w:p w:rsidR="00000000" w:rsidDel="00000000" w:rsidP="00000000" w:rsidRDefault="00000000" w:rsidRPr="00000000" w14:paraId="00000007">
      <w:pPr>
        <w:numPr>
          <w:ilvl w:val="1"/>
          <w:numId w:val="1"/>
        </w:numPr>
        <w:spacing w:after="0" w:afterAutospacing="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Apellidos (con mayúsculas iniciales, ej., “González Martínez”)</w:t>
      </w:r>
    </w:p>
    <w:p w:rsidR="00000000" w:rsidDel="00000000" w:rsidP="00000000" w:rsidRDefault="00000000" w:rsidRPr="00000000" w14:paraId="00000008">
      <w:pPr>
        <w:numPr>
          <w:ilvl w:val="1"/>
          <w:numId w:val="1"/>
        </w:numPr>
        <w:spacing w:after="0" w:afterAutospacing="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Número de cédula/documento</w:t>
      </w:r>
    </w:p>
    <w:p w:rsidR="00000000" w:rsidDel="00000000" w:rsidP="00000000" w:rsidRDefault="00000000" w:rsidRPr="00000000" w14:paraId="00000009">
      <w:pPr>
        <w:numPr>
          <w:ilvl w:val="1"/>
          <w:numId w:val="1"/>
        </w:numPr>
        <w:spacing w:after="0" w:afterAutospacing="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Nombre de la capacitación (como figura en la Propuesta de Capacitación aprobada por el INS)</w:t>
      </w:r>
    </w:p>
    <w:p w:rsidR="00000000" w:rsidDel="00000000" w:rsidP="00000000" w:rsidRDefault="00000000" w:rsidRPr="00000000" w14:paraId="0000000A">
      <w:pPr>
        <w:numPr>
          <w:ilvl w:val="1"/>
          <w:numId w:val="1"/>
        </w:numPr>
        <w:spacing w:after="0" w:afterAutospacing="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Capacidad del Certificado</w:t>
      </w:r>
    </w:p>
    <w:p w:rsidR="00000000" w:rsidDel="00000000" w:rsidP="00000000" w:rsidRDefault="00000000" w:rsidRPr="00000000" w14:paraId="0000000B">
      <w:pPr>
        <w:numPr>
          <w:ilvl w:val="2"/>
          <w:numId w:val="1"/>
        </w:numPr>
        <w:spacing w:after="0" w:afterAutospacing="0" w:line="240" w:lineRule="auto"/>
        <w:ind w:left="216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Aprobado (cumplió con requisitos de asistencia y la evaluación)</w:t>
      </w:r>
    </w:p>
    <w:p w:rsidR="00000000" w:rsidDel="00000000" w:rsidP="00000000" w:rsidRDefault="00000000" w:rsidRPr="00000000" w14:paraId="0000000C">
      <w:pPr>
        <w:numPr>
          <w:ilvl w:val="2"/>
          <w:numId w:val="1"/>
        </w:numPr>
        <w:spacing w:after="0" w:afterAutospacing="0" w:line="240" w:lineRule="auto"/>
        <w:ind w:left="216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Participante (cumplió solo con requisitos de asistencia)</w:t>
      </w:r>
    </w:p>
    <w:p w:rsidR="00000000" w:rsidDel="00000000" w:rsidP="00000000" w:rsidRDefault="00000000" w:rsidRPr="00000000" w14:paraId="0000000D">
      <w:pPr>
        <w:numPr>
          <w:ilvl w:val="2"/>
          <w:numId w:val="1"/>
        </w:numPr>
        <w:spacing w:line="240" w:lineRule="auto"/>
        <w:ind w:left="216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Disertante</w:t>
      </w:r>
    </w:p>
    <w:p w:rsidR="00000000" w:rsidDel="00000000" w:rsidP="00000000" w:rsidRDefault="00000000" w:rsidRPr="00000000" w14:paraId="0000000E">
      <w:pPr>
        <w:spacing w:line="240" w:lineRule="auto"/>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F">
      <w:pPr>
        <w:numPr>
          <w:ilvl w:val="0"/>
          <w:numId w:val="1"/>
        </w:numPr>
        <w:spacing w:after="0" w:afterAutospacing="0"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 planilla deberá ser remitida en formato electrónico a los siguientes correos electrónicos:</w:t>
      </w:r>
    </w:p>
    <w:p w:rsidR="00000000" w:rsidDel="00000000" w:rsidP="00000000" w:rsidRDefault="00000000" w:rsidRPr="00000000" w14:paraId="00000010">
      <w:pPr>
        <w:numPr>
          <w:ilvl w:val="1"/>
          <w:numId w:val="1"/>
        </w:numPr>
        <w:spacing w:after="0" w:afterAutospacing="0" w:line="240" w:lineRule="auto"/>
        <w:ind w:left="1440" w:hanging="360"/>
        <w:rPr>
          <w:rFonts w:ascii="Arial" w:cs="Arial" w:eastAsia="Arial" w:hAnsi="Arial"/>
          <w:b w:val="1"/>
          <w:sz w:val="24"/>
          <w:szCs w:val="24"/>
        </w:rPr>
      </w:pPr>
      <w:hyperlink r:id="rId6">
        <w:r w:rsidDel="00000000" w:rsidR="00000000" w:rsidRPr="00000000">
          <w:rPr>
            <w:rFonts w:ascii="Arial" w:cs="Arial" w:eastAsia="Arial" w:hAnsi="Arial"/>
            <w:b w:val="1"/>
            <w:color w:val="1155cc"/>
            <w:sz w:val="24"/>
            <w:szCs w:val="24"/>
            <w:u w:val="single"/>
            <w:rtl w:val="0"/>
          </w:rPr>
          <w:t xml:space="preserve">informatica@ins.gov.py</w:t>
        </w:r>
      </w:hyperlink>
      <w:r w:rsidDel="00000000" w:rsidR="00000000" w:rsidRPr="00000000">
        <w:rPr>
          <w:rtl w:val="0"/>
        </w:rPr>
      </w:r>
    </w:p>
    <w:p w:rsidR="00000000" w:rsidDel="00000000" w:rsidP="00000000" w:rsidRDefault="00000000" w:rsidRPr="00000000" w14:paraId="00000011">
      <w:pPr>
        <w:numPr>
          <w:ilvl w:val="1"/>
          <w:numId w:val="1"/>
        </w:numPr>
        <w:spacing w:line="240" w:lineRule="auto"/>
        <w:ind w:left="1440" w:hanging="360"/>
        <w:rPr>
          <w:rFonts w:ascii="Arial" w:cs="Arial" w:eastAsia="Arial" w:hAnsi="Arial"/>
          <w:b w:val="1"/>
          <w:sz w:val="24"/>
          <w:szCs w:val="24"/>
        </w:rPr>
      </w:pPr>
      <w:hyperlink r:id="rId7">
        <w:r w:rsidDel="00000000" w:rsidR="00000000" w:rsidRPr="00000000">
          <w:rPr>
            <w:rFonts w:ascii="Arial" w:cs="Arial" w:eastAsia="Arial" w:hAnsi="Arial"/>
            <w:b w:val="1"/>
            <w:color w:val="1155cc"/>
            <w:sz w:val="24"/>
            <w:szCs w:val="24"/>
            <w:highlight w:val="white"/>
            <w:u w:val="single"/>
            <w:rtl w:val="0"/>
          </w:rPr>
          <w:t xml:space="preserve">asesoramientoacademicoins@gmail.com</w:t>
        </w:r>
      </w:hyperlink>
      <w:r w:rsidDel="00000000" w:rsidR="00000000" w:rsidRPr="00000000">
        <w:rPr>
          <w:rtl w:val="0"/>
        </w:rPr>
      </w:r>
    </w:p>
    <w:p w:rsidR="00000000" w:rsidDel="00000000" w:rsidP="00000000" w:rsidRDefault="00000000" w:rsidRPr="00000000" w14:paraId="00000012">
      <w:pPr>
        <w:spacing w:line="240" w:lineRule="auto"/>
        <w:ind w:left="144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numPr>
          <w:ilvl w:val="0"/>
          <w:numId w:val="1"/>
        </w:numPr>
        <w:spacing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Los certificados se emitirán solamente en formato digital, para ser descargados por los usuarios, y en el formato estandarizado del INS.</w:t>
      </w:r>
    </w:p>
    <w:p w:rsidR="00000000" w:rsidDel="00000000" w:rsidP="00000000" w:rsidRDefault="00000000" w:rsidRPr="00000000" w14:paraId="00000014">
      <w:pPr>
        <w:spacing w:line="240" w:lineRule="auto"/>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5">
      <w:pPr>
        <w:numPr>
          <w:ilvl w:val="0"/>
          <w:numId w:val="1"/>
        </w:numPr>
        <w:spacing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Una vez que los certificados estén listos, se remitirá un correo electrónico al remitente de la planilla, informándoles de dónde se podrán descargar dichos certificados.  El coordinador/encargado de la capacitación deberá trasladar dicha información a los alumnos para que estos puedan acceder a sus certificados.</w:t>
      </w:r>
    </w:p>
    <w:p w:rsidR="00000000" w:rsidDel="00000000" w:rsidP="00000000" w:rsidRDefault="00000000" w:rsidRPr="00000000" w14:paraId="00000016">
      <w:pPr>
        <w:spacing w:after="0" w:line="240" w:lineRule="auto"/>
        <w:ind w:left="3600" w:firstLine="720"/>
        <w:rPr>
          <w:rFonts w:ascii="Arial" w:cs="Arial" w:eastAsia="Arial" w:hAnsi="Arial"/>
          <w:b w:val="1"/>
          <w:i w:val="1"/>
          <w:sz w:val="24"/>
          <w:szCs w:val="24"/>
        </w:rPr>
      </w:pPr>
      <w:r w:rsidDel="00000000" w:rsidR="00000000" w:rsidRPr="00000000">
        <w:rPr>
          <w:rtl w:val="0"/>
        </w:rPr>
      </w:r>
    </w:p>
    <w:sectPr>
      <w:headerReference r:id="rId8" w:type="default"/>
      <w:headerReference r:id="rId9" w:type="even"/>
      <w:footerReference r:id="rId10" w:type="default"/>
      <w:pgSz w:h="16839" w:w="11907" w:orient="portrait"/>
      <w:pgMar w:bottom="1842" w:top="1985" w:left="1700" w:right="1133" w:header="141.73228346456693" w:footer="266.456692913385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pacing w:after="0" w:line="240" w:lineRule="auto"/>
      <w:rPr>
        <w:color w:val="000000"/>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-812799</wp:posOffset>
              </wp:positionH>
              <wp:positionV relativeFrom="paragraph">
                <wp:posOffset>-665479</wp:posOffset>
              </wp:positionV>
              <wp:extent cx="7019925" cy="818040"/>
              <wp:effectExtent b="0" l="0" r="0" t="0"/>
              <wp:wrapSquare wrapText="bothSides" distB="45720" distT="45720" distL="114300" distR="114300"/>
              <wp:docPr id="2" name=""/>
              <a:graphic>
                <a:graphicData uri="http://schemas.microsoft.com/office/word/2010/wordprocessingGroup">
                  <wpg:wgp>
                    <wpg:cNvGrpSpPr/>
                    <wpg:grpSpPr>
                      <a:xfrm>
                        <a:off x="1836025" y="3421275"/>
                        <a:ext cx="7019925" cy="818040"/>
                        <a:chOff x="1836025" y="3421275"/>
                        <a:chExt cx="7019950" cy="790850"/>
                      </a:xfrm>
                    </wpg:grpSpPr>
                    <wps:wsp>
                      <wps:cNvSpPr/>
                      <wps:cNvPr id="3" name="Shape 3"/>
                      <wps:spPr>
                        <a:xfrm>
                          <a:off x="1840800" y="3427575"/>
                          <a:ext cx="7010400" cy="704850"/>
                        </a:xfrm>
                        <a:prstGeom prst="roundRect">
                          <a:avLst>
                            <a:gd fmla="val 16667"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840800" y="3427575"/>
                          <a:ext cx="7010400" cy="705000"/>
                        </a:xfrm>
                        <a:prstGeom prst="roundRect">
                          <a:avLst>
                            <a:gd fmla="val 16667"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(595-21) 283-798 / 294-482 / 296-210                                                                                 </w:t>
                            </w:r>
                            <w:r w:rsidDel="00000000" w:rsidR="00000000" w:rsidRPr="00000000">
                              <w:rPr>
                                <w:rFonts w:ascii="Calibri" w:cs="Calibri" w:eastAsia="Calibri" w:hAnsi="Calibri"/>
                                <w:b w:val="0"/>
                                <w:i w:val="0"/>
                                <w:smallCaps w:val="0"/>
                                <w:strike w:val="0"/>
                                <w:color w:val="0000ff"/>
                                <w:sz w:val="22"/>
                                <w:vertAlign w:val="baseline"/>
                              </w:rPr>
                              <w:t xml:space="preserve">         </w:t>
                            </w:r>
                            <w:r w:rsidDel="00000000" w:rsidR="00000000" w:rsidRPr="00000000">
                              <w:rPr>
                                <w:rFonts w:ascii="Calibri" w:cs="Calibri" w:eastAsia="Calibri" w:hAnsi="Calibri"/>
                                <w:b w:val="0"/>
                                <w:i w:val="0"/>
                                <w:smallCaps w:val="0"/>
                                <w:strike w:val="0"/>
                                <w:color w:val="000099"/>
                                <w:sz w:val="22"/>
                                <w:u w:val="single"/>
                                <w:vertAlign w:val="baseline"/>
                              </w:rPr>
                              <w:t xml:space="preserve">www.ins.gov.py</w:t>
                            </w:r>
                            <w:r w:rsidDel="00000000" w:rsidR="00000000" w:rsidRPr="00000000">
                              <w:rPr>
                                <w:rFonts w:ascii="Calibri" w:cs="Calibri" w:eastAsia="Calibri" w:hAnsi="Calibri"/>
                                <w:b w:val="0"/>
                                <w:i w:val="0"/>
                                <w:smallCaps w:val="0"/>
                                <w:strike w:val="0"/>
                                <w:color w:val="954f72"/>
                                <w:sz w:val="22"/>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954f72"/>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RR.HH. INS (595-21) 326-4556                                                                                                </w:t>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000099"/>
                                <w:sz w:val="22"/>
                                <w:u w:val="single"/>
                                <w:vertAlign w:val="baseline"/>
                              </w:rPr>
                              <w:t xml:space="preserve">mesadeentrada@ins.gov.py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ff"/>
                                <w:sz w:val="22"/>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Avda. Santísima Trinidad c/ Pasaje Francia                                                                                   Asunción, Paraguay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wpg:wgp>
                </a:graphicData>
              </a:graphic>
            </wp:anchor>
          </w:drawing>
        </mc:Choice>
        <mc:Fallback>
          <w:drawing>
            <wp:anchor allowOverlap="1" behindDoc="0" distB="45720" distT="45720" distL="114300" distR="114300" hidden="0" layoutInCell="1" locked="0" relativeHeight="0" simplePos="0">
              <wp:simplePos x="0" y="0"/>
              <wp:positionH relativeFrom="column">
                <wp:posOffset>-812799</wp:posOffset>
              </wp:positionH>
              <wp:positionV relativeFrom="paragraph">
                <wp:posOffset>-665479</wp:posOffset>
              </wp:positionV>
              <wp:extent cx="7019925" cy="818040"/>
              <wp:effectExtent b="0" l="0" r="0" t="0"/>
              <wp:wrapSquare wrapText="bothSides" distB="45720" distT="45720" distL="114300" distR="11430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019925" cy="81804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tabs>
        <w:tab w:val="center" w:leader="none" w:pos="7371"/>
      </w:tabs>
      <w:spacing w:after="0" w:lineRule="auto"/>
      <w:ind w:right="335"/>
      <w:jc w:val="center"/>
      <w:rPr>
        <w:i w:val="1"/>
        <w:color w:val="999999"/>
        <w:sz w:val="16"/>
        <w:szCs w:val="16"/>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95251</wp:posOffset>
          </wp:positionV>
          <wp:extent cx="3080385" cy="466725"/>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080385" cy="466725"/>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1057275</wp:posOffset>
              </wp:positionV>
              <wp:extent cx="7248525" cy="228600"/>
              <wp:effectExtent b="0" l="0" r="0" t="0"/>
              <wp:wrapNone/>
              <wp:docPr id="1" name=""/>
              <a:graphic>
                <a:graphicData uri="http://schemas.microsoft.com/office/word/2010/wordprocessingShape">
                  <wps:wsp>
                    <wps:cNvSpPr/>
                    <wps:cNvPr id="2" name="Shape 2"/>
                    <wps:spPr>
                      <a:xfrm>
                        <a:off x="1740788" y="3684750"/>
                        <a:ext cx="7210425" cy="190500"/>
                      </a:xfrm>
                      <a:prstGeom prst="rect">
                        <a:avLst/>
                      </a:prstGeom>
                      <a:gradFill>
                        <a:gsLst>
                          <a:gs pos="0">
                            <a:srgbClr val="808080"/>
                          </a:gs>
                          <a:gs pos="100000">
                            <a:srgbClr val="FFFFFF"/>
                          </a:gs>
                        </a:gsLst>
                        <a:lin ang="108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1057275</wp:posOffset>
              </wp:positionV>
              <wp:extent cx="7248525" cy="22860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248525" cy="228600"/>
                      </a:xfrm>
                      <a:prstGeom prst="rect"/>
                      <a:ln/>
                    </pic:spPr>
                  </pic:pic>
                </a:graphicData>
              </a:graphic>
            </wp:anchor>
          </w:drawing>
        </mc:Fallback>
      </mc:AlternateContent>
    </w:r>
    <w:r w:rsidDel="00000000" w:rsidR="00000000" w:rsidRPr="00000000">
      <w:drawing>
        <wp:anchor allowOverlap="1" behindDoc="1" distB="114300" distT="114300" distL="114300" distR="114300" hidden="0" layoutInCell="1" locked="0" relativeHeight="0" simplePos="0">
          <wp:simplePos x="0" y="0"/>
          <wp:positionH relativeFrom="column">
            <wp:posOffset>4017970</wp:posOffset>
          </wp:positionH>
          <wp:positionV relativeFrom="paragraph">
            <wp:posOffset>57151</wp:posOffset>
          </wp:positionV>
          <wp:extent cx="1743021" cy="543413"/>
          <wp:effectExtent b="0" l="0" r="0" t="0"/>
          <wp:wrapNone/>
          <wp:docPr id="4"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743021" cy="543413"/>
                  </a:xfrm>
                  <a:prstGeom prst="rect"/>
                  <a:ln/>
                </pic:spPr>
              </pic:pic>
            </a:graphicData>
          </a:graphic>
        </wp:anchor>
      </w:drawing>
    </w:r>
  </w:p>
  <w:p w:rsidR="00000000" w:rsidDel="00000000" w:rsidP="00000000" w:rsidRDefault="00000000" w:rsidRPr="00000000" w14:paraId="00000018">
    <w:pPr>
      <w:tabs>
        <w:tab w:val="center" w:leader="none" w:pos="7371"/>
      </w:tabs>
      <w:spacing w:after="0" w:lineRule="auto"/>
      <w:ind w:right="335"/>
      <w:jc w:val="center"/>
      <w:rPr>
        <w:i w:val="1"/>
        <w:color w:val="999999"/>
        <w:sz w:val="16"/>
        <w:szCs w:val="16"/>
      </w:rPr>
    </w:pPr>
    <w:r w:rsidDel="00000000" w:rsidR="00000000" w:rsidRPr="00000000">
      <w:rPr>
        <w:rtl w:val="0"/>
      </w:rPr>
    </w:r>
  </w:p>
  <w:p w:rsidR="00000000" w:rsidDel="00000000" w:rsidP="00000000" w:rsidRDefault="00000000" w:rsidRPr="00000000" w14:paraId="00000019">
    <w:pPr>
      <w:tabs>
        <w:tab w:val="center" w:leader="none" w:pos="7371"/>
      </w:tabs>
      <w:spacing w:after="0" w:lineRule="auto"/>
      <w:ind w:right="335"/>
      <w:jc w:val="center"/>
      <w:rPr>
        <w:i w:val="1"/>
        <w:color w:val="999999"/>
        <w:sz w:val="16"/>
        <w:szCs w:val="16"/>
      </w:rPr>
    </w:pPr>
    <w:r w:rsidDel="00000000" w:rsidR="00000000" w:rsidRPr="00000000">
      <w:rPr>
        <w:rtl w:val="0"/>
      </w:rPr>
    </w:r>
  </w:p>
  <w:p w:rsidR="00000000" w:rsidDel="00000000" w:rsidP="00000000" w:rsidRDefault="00000000" w:rsidRPr="00000000" w14:paraId="0000001A">
    <w:pPr>
      <w:tabs>
        <w:tab w:val="center" w:leader="none" w:pos="7371"/>
      </w:tabs>
      <w:spacing w:after="0" w:lineRule="auto"/>
      <w:ind w:right="335"/>
      <w:jc w:val="center"/>
      <w:rPr>
        <w:i w:val="1"/>
        <w:color w:val="999999"/>
        <w:sz w:val="16"/>
        <w:szCs w:val="16"/>
      </w:rPr>
    </w:pPr>
    <w:r w:rsidDel="00000000" w:rsidR="00000000" w:rsidRPr="00000000">
      <w:rPr>
        <w:rtl w:val="0"/>
      </w:rPr>
    </w:r>
  </w:p>
  <w:p w:rsidR="00000000" w:rsidDel="00000000" w:rsidP="00000000" w:rsidRDefault="00000000" w:rsidRPr="00000000" w14:paraId="0000001B">
    <w:pPr>
      <w:tabs>
        <w:tab w:val="center" w:leader="none" w:pos="7371"/>
      </w:tabs>
      <w:spacing w:after="0" w:lineRule="auto"/>
      <w:ind w:right="335"/>
      <w:jc w:val="center"/>
      <w:rPr>
        <w:i w:val="1"/>
        <w:color w:val="999999"/>
        <w:sz w:val="16"/>
        <w:szCs w:val="16"/>
      </w:rPr>
    </w:pPr>
    <w:r w:rsidDel="00000000" w:rsidR="00000000" w:rsidRPr="00000000">
      <w:rPr>
        <w:rtl w:val="0"/>
      </w:rPr>
    </w:r>
  </w:p>
  <w:p w:rsidR="00000000" w:rsidDel="00000000" w:rsidP="00000000" w:rsidRDefault="00000000" w:rsidRPr="00000000" w14:paraId="0000001C">
    <w:pPr>
      <w:tabs>
        <w:tab w:val="center" w:leader="none" w:pos="7371"/>
      </w:tabs>
      <w:spacing w:after="0" w:lineRule="auto"/>
      <w:ind w:right="335"/>
      <w:jc w:val="center"/>
      <w:rPr>
        <w:i w:val="1"/>
        <w:color w:val="999999"/>
        <w:sz w:val="16"/>
        <w:szCs w:val="16"/>
        <w:vertAlign w:val="baseline"/>
      </w:rPr>
    </w:pPr>
    <w:r w:rsidDel="00000000" w:rsidR="00000000" w:rsidRPr="00000000">
      <w:rPr>
        <w:i w:val="1"/>
        <w:color w:val="999999"/>
        <w:sz w:val="16"/>
        <w:szCs w:val="16"/>
        <w:rtl w:val="0"/>
      </w:rPr>
      <w:t xml:space="preserve">Misión:  Garantizar las funciones de rectoría, conducción, financiamiento y provisión de servicios de salud con el fin de alcanzar la cobertura universal, bajo el enfoque de protección social, en el marco del Sistema Nacional de Salud.</w:t>
    </w:r>
    <w:r w:rsidDel="00000000" w:rsidR="00000000" w:rsidRPr="00000000">
      <w:rPr>
        <w:rtl w:val="0"/>
      </w:rPr>
    </w:r>
  </w:p>
  <w:p w:rsidR="00000000" w:rsidDel="00000000" w:rsidP="00000000" w:rsidRDefault="00000000" w:rsidRPr="00000000" w14:paraId="0000001D">
    <w:pPr>
      <w:pageBreakBefore w:val="0"/>
      <w:tabs>
        <w:tab w:val="center" w:leader="none" w:pos="7371"/>
      </w:tabs>
      <w:spacing w:after="0" w:line="240" w:lineRule="auto"/>
      <w:rPr/>
    </w:pPr>
    <w:r w:rsidDel="00000000" w:rsidR="00000000" w:rsidRPr="00000000">
      <w:rPr>
        <w:rtl w:val="0"/>
      </w:rPr>
    </w:r>
  </w:p>
  <w:p w:rsidR="00000000" w:rsidDel="00000000" w:rsidP="00000000" w:rsidRDefault="00000000" w:rsidRPr="00000000" w14:paraId="0000001E">
    <w:pPr>
      <w:pageBreakBefore w:val="0"/>
      <w:tabs>
        <w:tab w:val="center" w:leader="none" w:pos="7371"/>
      </w:tabs>
      <w:spacing w:after="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pacing w:after="0" w:line="240" w:lineRule="auto"/>
      <w:rPr>
        <w:color w:val="000000"/>
        <w:vertAlign w:val="baseline"/>
      </w:rPr>
    </w:pPr>
    <w:r w:rsidDel="00000000" w:rsidR="00000000" w:rsidRPr="00000000">
      <w:rPr>
        <w:rtl w:val="0"/>
      </w:rPr>
    </w:r>
  </w:p>
  <w:p w:rsidR="00000000" w:rsidDel="00000000" w:rsidP="00000000" w:rsidRDefault="00000000" w:rsidRPr="00000000" w14:paraId="00000020">
    <w:pPr>
      <w:pageBreakBefore w:val="0"/>
      <w:rPr>
        <w:vertAlign w:val="baseline"/>
      </w:rPr>
    </w:pPr>
    <w:r w:rsidDel="00000000" w:rsidR="00000000" w:rsidRPr="00000000">
      <w:rP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Y"/>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informatica@ins.gov.py" TargetMode="External"/><Relationship Id="rId7" Type="http://schemas.openxmlformats.org/officeDocument/2006/relationships/hyperlink" Target="mailto:asesoramientoacademicoins@gmail.com"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