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9F8" w:rsidRDefault="00C429F8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:rsidR="00C429F8" w:rsidRDefault="008F28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000000"/>
          <w:sz w:val="26"/>
          <w:szCs w:val="26"/>
        </w:rPr>
        <w:t>PERFILES DE POSTULACIÓN A LAS PLAZAS DE SUBESPECIALIDADES OFERTADAS POR LAS UNIDADES FORMADORAS AVALADAS POR LA CONAREM - AÑO - 2024</w:t>
      </w:r>
    </w:p>
    <w:p w:rsidR="00C429F8" w:rsidRDefault="008F28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LISTADO DE ESPECIALIDADES PRIMARIAS/TRONCALES EXIGIDAS PARA EL ACCESO</w:t>
      </w:r>
    </w:p>
    <w:p w:rsidR="00C429F8" w:rsidRDefault="00C429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6"/>
          <w:szCs w:val="26"/>
        </w:rPr>
      </w:pPr>
    </w:p>
    <w:p w:rsidR="00C429F8" w:rsidRDefault="00C429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</w:p>
    <w:tbl>
      <w:tblPr>
        <w:tblStyle w:val="a0"/>
        <w:tblW w:w="10200" w:type="dxa"/>
        <w:jc w:val="center"/>
        <w:tblInd w:w="0" w:type="dxa"/>
        <w:tblLayout w:type="fixed"/>
        <w:tblLook w:val="0000"/>
      </w:tblPr>
      <w:tblGrid>
        <w:gridCol w:w="3520"/>
        <w:gridCol w:w="2560"/>
        <w:gridCol w:w="2700"/>
        <w:gridCol w:w="1420"/>
      </w:tblGrid>
      <w:tr w:rsidR="00C429F8">
        <w:trPr>
          <w:cantSplit/>
          <w:trHeight w:val="435"/>
          <w:tblHeader/>
          <w:jc w:val="center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54061"/>
            <w:vAlign w:val="center"/>
          </w:tcPr>
          <w:p w:rsidR="00C429F8" w:rsidRDefault="008F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Sub-especialidades</w:t>
            </w:r>
          </w:p>
        </w:tc>
        <w:tc>
          <w:tcPr>
            <w:tcW w:w="2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54061"/>
            <w:vAlign w:val="center"/>
          </w:tcPr>
          <w:p w:rsidR="00C429F8" w:rsidRDefault="008F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MSP Y BS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54061"/>
            <w:vAlign w:val="center"/>
          </w:tcPr>
          <w:p w:rsidR="00C429F8" w:rsidRDefault="008F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IPS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54061"/>
            <w:vAlign w:val="center"/>
          </w:tcPr>
          <w:p w:rsidR="00C429F8" w:rsidRDefault="008F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MIGONE</w:t>
            </w:r>
          </w:p>
        </w:tc>
      </w:tr>
      <w:tr w:rsidR="00C429F8">
        <w:trPr>
          <w:cantSplit/>
          <w:trHeight w:val="255"/>
          <w:tblHeader/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C429F8" w:rsidRDefault="008F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Alergología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9F8" w:rsidRDefault="008F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------------------------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9F8" w:rsidRDefault="008F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MEDICINA INTERNA/ MEDICINA FAMILIAR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9F8" w:rsidRDefault="00C42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429F8">
        <w:trPr>
          <w:cantSplit/>
          <w:trHeight w:val="1272"/>
          <w:tblHeader/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00"/>
            <w:vAlign w:val="center"/>
          </w:tcPr>
          <w:p w:rsidR="00C429F8" w:rsidRDefault="008F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Cardiología Adultos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9F8" w:rsidRDefault="008F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MEDICINA INTERNA (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HOSPITAL NACIONAL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  <w:p w:rsidR="00C429F8" w:rsidRDefault="008F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MEDICINA INTERNA (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HOSPITAL SAN JORGE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9F8" w:rsidRDefault="008F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MEDICINA INTERNA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9F8" w:rsidRDefault="008F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MEDICINA INTERNA</w:t>
            </w:r>
          </w:p>
        </w:tc>
      </w:tr>
      <w:tr w:rsidR="00C429F8">
        <w:trPr>
          <w:cantSplit/>
          <w:trHeight w:val="548"/>
          <w:tblHeader/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429F8" w:rsidRDefault="008F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Cardiología Pediátrica</w:t>
            </w:r>
          </w:p>
        </w:tc>
        <w:tc>
          <w:tcPr>
            <w:tcW w:w="2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9F8" w:rsidRDefault="008F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PEDIATRÍA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9F8" w:rsidRDefault="008F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PEDIATRÍA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429F8" w:rsidRDefault="00C42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429F8">
        <w:trPr>
          <w:cantSplit/>
          <w:trHeight w:val="852"/>
          <w:tblHeader/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429F8" w:rsidRDefault="008F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Cardiocirugía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9F8" w:rsidRDefault="008F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CIRUGÍA GENERAL/ CIRUGÍA DE TRAUMA (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yellow"/>
              </w:rPr>
              <w:t>HOSPITAL SAN JORGE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9F8" w:rsidRDefault="008F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CIRUGÍA GENERAL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429F8" w:rsidRDefault="00C42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429F8">
        <w:trPr>
          <w:cantSplit/>
          <w:trHeight w:val="851"/>
          <w:tblHeader/>
          <w:jc w:val="center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429F8" w:rsidRDefault="008F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Cirugía Infantil o Pediátrica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9F8" w:rsidRDefault="008F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CIRUGÍA GENERAL</w:t>
            </w:r>
          </w:p>
          <w:p w:rsidR="00C429F8" w:rsidRDefault="00C42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9F8" w:rsidRDefault="008F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CIRUGÍA GENERAL</w:t>
            </w:r>
          </w:p>
          <w:p w:rsidR="00C429F8" w:rsidRDefault="00C42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429F8" w:rsidRDefault="00C42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429F8">
        <w:trPr>
          <w:cantSplit/>
          <w:trHeight w:val="680"/>
          <w:tblHeader/>
          <w:jc w:val="center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429F8" w:rsidRDefault="008F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Cirugía Reconstructiva Plástica y Quemados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9F8" w:rsidRDefault="008F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-----------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9F8" w:rsidRDefault="008F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CIRUGÍA GENERAL</w:t>
            </w:r>
            <w:r>
              <w:rPr>
                <w:rFonts w:ascii="Arial" w:eastAsia="Arial" w:hAnsi="Arial" w:cs="Arial"/>
                <w:sz w:val="20"/>
                <w:szCs w:val="20"/>
              </w:rPr>
              <w:t>/ CIRUGÍA DE TRAUMA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429F8" w:rsidRDefault="00C42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429F8">
        <w:trPr>
          <w:cantSplit/>
          <w:trHeight w:val="963"/>
          <w:tblHeader/>
          <w:jc w:val="center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429F8" w:rsidRDefault="008F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Cirugía Vascular Periférica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9F8" w:rsidRDefault="008F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CIRUGÍA GENERAL (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yellow"/>
              </w:rPr>
              <w:t>HOSPITAL NACIONAL Y HOSPITAL SAN JORGE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9F8" w:rsidRDefault="008F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CIRUGÍA GENERAL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429F8" w:rsidRDefault="00C42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429F8">
        <w:trPr>
          <w:cantSplit/>
          <w:trHeight w:val="444"/>
          <w:tblHeader/>
          <w:jc w:val="center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429F8" w:rsidRDefault="008F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Coloproctología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9F8" w:rsidRDefault="008F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CIRUGÍA GENERAL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9F8" w:rsidRDefault="008F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CIRUGÍA GENERAL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429F8" w:rsidRDefault="00C42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429F8">
        <w:trPr>
          <w:cantSplit/>
          <w:trHeight w:val="240"/>
          <w:tblHeader/>
          <w:jc w:val="center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429F8" w:rsidRDefault="008F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Dermatología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9F8" w:rsidRDefault="008F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MEDICINA INTERNA/ PEDIATRÍA</w:t>
            </w:r>
          </w:p>
          <w:p w:rsidR="00C429F8" w:rsidRDefault="008F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(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yellow"/>
              </w:rPr>
              <w:t>HOSPITAL NACIONAL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9F8" w:rsidRDefault="008F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MEDICINA INTERNA/ PEDIATRÍA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429F8" w:rsidRDefault="00C42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429F8">
        <w:trPr>
          <w:cantSplit/>
          <w:trHeight w:val="418"/>
          <w:tblHeader/>
          <w:jc w:val="center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429F8" w:rsidRDefault="008F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Endoscopia Digestiva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9F8" w:rsidRDefault="008F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CIRUGÍA GENERAL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9F8" w:rsidRDefault="008F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-----------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429F8" w:rsidRDefault="00C42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429F8">
        <w:trPr>
          <w:cantSplit/>
          <w:trHeight w:val="410"/>
          <w:tblHeader/>
          <w:jc w:val="center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429F8" w:rsidRDefault="008F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Emergentología Pediátrica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9F8" w:rsidRDefault="008F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PEDIATRÍA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9F8" w:rsidRDefault="008F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PEDIATRÍA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429F8" w:rsidRDefault="00C42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429F8">
        <w:trPr>
          <w:cantSplit/>
          <w:trHeight w:val="558"/>
          <w:tblHeader/>
          <w:jc w:val="center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429F8" w:rsidRDefault="008F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Endocrinología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9F8" w:rsidRDefault="008F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-----------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9F8" w:rsidRDefault="008F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MEDICINA INTERNA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429F8" w:rsidRDefault="00C42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429F8">
        <w:trPr>
          <w:cantSplit/>
          <w:trHeight w:val="412"/>
          <w:tblHeader/>
          <w:jc w:val="center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429F8" w:rsidRDefault="008F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Endoscopia Ginecológica</w:t>
            </w:r>
          </w:p>
        </w:tc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9F8" w:rsidRDefault="008F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GINECO-OBSTETRICIA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9F8" w:rsidRDefault="008F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GINECO-OBSTETRICIA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429F8" w:rsidRDefault="00C42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429F8">
        <w:trPr>
          <w:cantSplit/>
          <w:trHeight w:val="270"/>
          <w:tblHeader/>
          <w:jc w:val="center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429F8" w:rsidRDefault="008F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Gastroenterología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9F8" w:rsidRDefault="008F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-----------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9F8" w:rsidRDefault="008F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MEDICINA INTERNA/ CIRUGÍA GENERAL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429F8" w:rsidRDefault="00C42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429F8">
        <w:trPr>
          <w:cantSplit/>
          <w:trHeight w:val="270"/>
          <w:tblHeader/>
          <w:jc w:val="center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429F8" w:rsidRDefault="008F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Geriatría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9F8" w:rsidRDefault="008F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MEDICINA INTERNA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COMPLEJO SANTO DOMINGO)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9F8" w:rsidRDefault="008F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MEDICINA INTERNA/ MEDICINA FAMILIAR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429F8" w:rsidRDefault="00C42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429F8">
        <w:trPr>
          <w:cantSplit/>
          <w:trHeight w:val="255"/>
          <w:tblHeader/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429F8" w:rsidRDefault="008F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Hematología  Adultos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9F8" w:rsidRDefault="008F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-----------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9F8" w:rsidRDefault="008F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MEDICINA INTERNA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429F8" w:rsidRDefault="00C42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429F8">
        <w:trPr>
          <w:cantSplit/>
          <w:trHeight w:val="255"/>
          <w:tblHeader/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429F8" w:rsidRDefault="008F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Hematología Pediátrica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9F8" w:rsidRDefault="008F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-----------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9F8" w:rsidRDefault="008F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PEDIATRÍA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429F8" w:rsidRDefault="00C42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429F8">
        <w:trPr>
          <w:cantSplit/>
          <w:trHeight w:val="225"/>
          <w:tblHeader/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C429F8" w:rsidRDefault="008F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Hemodinamia</w:t>
            </w: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9F8" w:rsidRDefault="008F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CARDIOLOGÍA (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yellow"/>
              </w:rPr>
              <w:t>HOSPITAL SAN JORGE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9F8" w:rsidRDefault="008F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CARDIOLOGÍA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429F8" w:rsidRDefault="00C42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429F8">
        <w:trPr>
          <w:cantSplit/>
          <w:trHeight w:val="255"/>
          <w:tblHeader/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429F8" w:rsidRDefault="008F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Infectología Clínica</w:t>
            </w:r>
          </w:p>
        </w:tc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9F8" w:rsidRDefault="008F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MEDICINA INTERNA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9F8" w:rsidRDefault="008F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MEDICINA INTERNA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429F8" w:rsidRDefault="00C42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429F8">
        <w:trPr>
          <w:cantSplit/>
          <w:trHeight w:val="255"/>
          <w:tblHeader/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429F8" w:rsidRDefault="008F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Infectología Pediátrica</w:t>
            </w:r>
          </w:p>
        </w:tc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9F8" w:rsidRDefault="008F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PEDIATRÍA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9F8" w:rsidRDefault="008F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PEDIATRÍA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429F8" w:rsidRDefault="00C42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429F8">
        <w:trPr>
          <w:cantSplit/>
          <w:trHeight w:val="255"/>
          <w:tblHeader/>
          <w:jc w:val="center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429F8" w:rsidRDefault="008F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Mastología</w:t>
            </w: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9F8" w:rsidRDefault="008F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GINECO-OBSTETRICIA/ CIRUGÍA GENERAL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9F8" w:rsidRDefault="008F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GINECO-OBSTETRICIA/ CIRUGÍA GENERAL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9F8" w:rsidRDefault="00C42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429F8">
        <w:trPr>
          <w:cantSplit/>
          <w:trHeight w:val="285"/>
          <w:tblHeader/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429F8" w:rsidRDefault="008F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Medicina Transfusional</w:t>
            </w:r>
          </w:p>
        </w:tc>
        <w:tc>
          <w:tcPr>
            <w:tcW w:w="2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9F8" w:rsidRDefault="008F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--------------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9F8" w:rsidRDefault="008F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MEDICINA INTERNA/ MEDICINA FAMILIAR/ </w:t>
            </w:r>
            <w:r>
              <w:rPr>
                <w:rFonts w:ascii="Arial" w:eastAsia="Arial" w:hAnsi="Arial" w:cs="Arial"/>
                <w:sz w:val="20"/>
                <w:szCs w:val="20"/>
              </w:rPr>
              <w:t>PEDIATRÍA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9F8" w:rsidRDefault="00C42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429F8">
        <w:trPr>
          <w:cantSplit/>
          <w:trHeight w:val="270"/>
          <w:tblHeader/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C429F8" w:rsidRDefault="008F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Nefrología Adultos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9F8" w:rsidRDefault="008F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MEDICINA INTERNA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9F8" w:rsidRDefault="008F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MEDICINA INTERNA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429F8" w:rsidRDefault="00C42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429F8">
        <w:trPr>
          <w:cantSplit/>
          <w:trHeight w:val="270"/>
          <w:tblHeader/>
          <w:jc w:val="center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429F8" w:rsidRDefault="008F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Nefrología Pediátrica</w:t>
            </w:r>
          </w:p>
        </w:tc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9F8" w:rsidRDefault="008F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PEDIATRÍA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9F8" w:rsidRDefault="008F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PEDIATRÍA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429F8" w:rsidRDefault="00C42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429F8">
        <w:trPr>
          <w:cantSplit/>
          <w:trHeight w:val="420"/>
          <w:tblHeader/>
          <w:jc w:val="center"/>
        </w:trPr>
        <w:tc>
          <w:tcPr>
            <w:tcW w:w="3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  <w:vAlign w:val="center"/>
          </w:tcPr>
          <w:p w:rsidR="00C429F8" w:rsidRDefault="008F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Neonatología</w:t>
            </w:r>
          </w:p>
        </w:tc>
        <w:tc>
          <w:tcPr>
            <w:tcW w:w="256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9F8" w:rsidRDefault="008F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PEDIATRÍA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9F8" w:rsidRDefault="008F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PEDIATRÍA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429F8" w:rsidRDefault="00C42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429F8" w:rsidRDefault="00C42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429F8" w:rsidRDefault="00C42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429F8">
        <w:trPr>
          <w:cantSplit/>
          <w:trHeight w:val="255"/>
          <w:tblHeader/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429F8" w:rsidRDefault="008F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Neumología</w:t>
            </w:r>
          </w:p>
        </w:tc>
        <w:tc>
          <w:tcPr>
            <w:tcW w:w="2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9F8" w:rsidRDefault="008F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----------------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9F8" w:rsidRDefault="008F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MEDICINA INTERNA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429F8" w:rsidRDefault="00C42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429F8">
        <w:trPr>
          <w:cantSplit/>
          <w:trHeight w:val="270"/>
          <w:tblHeader/>
          <w:jc w:val="center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429F8" w:rsidRDefault="008F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Neurología Adultos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9F8" w:rsidRDefault="008F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----------------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9F8" w:rsidRDefault="008F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MEDICINA INTERNA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429F8" w:rsidRDefault="00C42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429F8">
        <w:trPr>
          <w:cantSplit/>
          <w:trHeight w:val="270"/>
          <w:tblHeader/>
          <w:jc w:val="center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429F8" w:rsidRDefault="008F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Neurología Pediátrica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9F8" w:rsidRDefault="008F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PEDIATRÍA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9F8" w:rsidRDefault="008F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PEDIATRÍA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429F8" w:rsidRDefault="00C42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429F8">
        <w:trPr>
          <w:cantSplit/>
          <w:trHeight w:val="285"/>
          <w:tblHeader/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C429F8" w:rsidRDefault="008F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Oncología Clínica</w:t>
            </w:r>
          </w:p>
        </w:tc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9F8" w:rsidRDefault="008F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---------------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9F8" w:rsidRDefault="008F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MEDICINA INTERNA/ MEDICINA FAMILIAR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429F8" w:rsidRDefault="00C42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429F8">
        <w:trPr>
          <w:cantSplit/>
          <w:trHeight w:val="285"/>
          <w:tblHeader/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C429F8" w:rsidRDefault="008F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Onco-hematología Pediátrica </w:t>
            </w:r>
          </w:p>
        </w:tc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9F8" w:rsidRDefault="008F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PEDIATRÍA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9F8" w:rsidRDefault="008F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PEDIATRÍA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429F8" w:rsidRDefault="00C42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429F8">
        <w:trPr>
          <w:cantSplit/>
          <w:trHeight w:val="285"/>
          <w:tblHeader/>
          <w:jc w:val="center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429F8" w:rsidRDefault="008F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Ortopedia y traumatología - Mano</w:t>
            </w:r>
          </w:p>
        </w:tc>
        <w:tc>
          <w:tcPr>
            <w:tcW w:w="256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9F8" w:rsidRDefault="00C42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9F8" w:rsidRDefault="00C42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429F8" w:rsidRDefault="00C42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429F8">
        <w:trPr>
          <w:cantSplit/>
          <w:trHeight w:val="270"/>
          <w:tblHeader/>
          <w:jc w:val="center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429F8" w:rsidRDefault="008F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Ortopedia y Traumatología - Rodilla</w:t>
            </w:r>
          </w:p>
        </w:tc>
        <w:tc>
          <w:tcPr>
            <w:tcW w:w="256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9F8" w:rsidRDefault="008F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---------------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9F8" w:rsidRDefault="008F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ORTOPEDIA Y TRAUMATOLOGÍA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429F8" w:rsidRDefault="00C42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429F8">
        <w:trPr>
          <w:cantSplit/>
          <w:trHeight w:val="270"/>
          <w:tblHeader/>
          <w:jc w:val="center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429F8" w:rsidRDefault="008F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Ortopedia y Traumatología – Pie y Tobillo</w:t>
            </w:r>
          </w:p>
        </w:tc>
        <w:tc>
          <w:tcPr>
            <w:tcW w:w="256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9F8" w:rsidRDefault="00C42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9F8" w:rsidRDefault="00C42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429F8" w:rsidRDefault="00C42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429F8">
        <w:trPr>
          <w:cantSplit/>
          <w:trHeight w:val="270"/>
          <w:tblHeader/>
          <w:jc w:val="center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429F8" w:rsidRDefault="008F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Ortopedia y Traumatología - Infantil</w:t>
            </w:r>
          </w:p>
        </w:tc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9F8" w:rsidRDefault="00C42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9F8" w:rsidRDefault="00C42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429F8" w:rsidRDefault="00C42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429F8">
        <w:trPr>
          <w:cantSplit/>
          <w:trHeight w:val="293"/>
          <w:tblHeader/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429F8" w:rsidRDefault="008F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Reumatología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9F8" w:rsidRDefault="00C42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9F8" w:rsidRDefault="008F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MEDICINA INTERNA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429F8" w:rsidRDefault="00C42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429F8">
        <w:trPr>
          <w:cantSplit/>
          <w:trHeight w:val="285"/>
          <w:tblHeader/>
          <w:jc w:val="center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429F8" w:rsidRDefault="008F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Unidad Terapia Intensiva - Adultos</w:t>
            </w:r>
          </w:p>
        </w:tc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9F8" w:rsidRDefault="008F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MEDICINA INTERNA/ </w:t>
            </w: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EMERGENTOLOGIA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(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yellow"/>
              </w:rPr>
              <w:t>HOSPITAL NACIONAL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)</w:t>
            </w:r>
          </w:p>
          <w:p w:rsidR="00C429F8" w:rsidRDefault="008F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MEDICINA INTERNA/</w:t>
            </w:r>
          </w:p>
          <w:p w:rsidR="00C429F8" w:rsidRDefault="008F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MEDICINA FAMILIAR/ EMERGENTOLOGÍA/ </w:t>
            </w: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CIRUGÍA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DE TRAUMA</w:t>
            </w:r>
          </w:p>
          <w:p w:rsidR="00C429F8" w:rsidRDefault="008F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(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yellow"/>
              </w:rPr>
              <w:t>HOSPITAL SAN JORGE)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9F8" w:rsidRDefault="008F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MEDICINA INTERNA/ MEDICINA FAMILIAR/ ANESTESIOLOGÍA/ EMERGENTOLOGÍA/</w:t>
            </w:r>
          </w:p>
          <w:p w:rsidR="00C429F8" w:rsidRDefault="008F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NEUMOLOGÍA/ CIRUGÍA GENERAL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429F8" w:rsidRDefault="00C42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429F8">
        <w:trPr>
          <w:cantSplit/>
          <w:trHeight w:val="255"/>
          <w:tblHeader/>
          <w:jc w:val="center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429F8" w:rsidRDefault="008F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Unidad Terapia Intensiva - Pediátrica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9F8" w:rsidRDefault="008F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PEDIATRÍA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9F8" w:rsidRDefault="008F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PEDIATRÍA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9F8" w:rsidRDefault="00C42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C429F8" w:rsidRDefault="00C429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C429F8" w:rsidRDefault="00C429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C429F8" w:rsidRDefault="008F28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highlight w:val="yellow"/>
        </w:rPr>
      </w:pPr>
      <w:r>
        <w:rPr>
          <w:rFonts w:ascii="Arial" w:eastAsia="Arial" w:hAnsi="Arial" w:cs="Arial"/>
          <w:b/>
          <w:color w:val="000000"/>
          <w:highlight w:val="yellow"/>
          <w:u w:val="single"/>
        </w:rPr>
        <w:t>OBSERVACIÓN</w:t>
      </w:r>
      <w:r>
        <w:rPr>
          <w:rFonts w:ascii="Arial" w:eastAsia="Arial" w:hAnsi="Arial" w:cs="Arial"/>
          <w:b/>
          <w:color w:val="000000"/>
          <w:highlight w:val="yellow"/>
        </w:rPr>
        <w:t>: LAS SUBESPECALIDADES CON LAS ESPECIALIDADES TRONCALES RESALTADAS EN AMARILLO REQUIEREN EGRESO DE UNA CARRERA DE GRADO ACREDITADA POR LA ANEAES.</w:t>
      </w:r>
    </w:p>
    <w:p w:rsidR="00C429F8" w:rsidRDefault="00C429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highlight w:val="yellow"/>
        </w:rPr>
      </w:pPr>
    </w:p>
    <w:p w:rsidR="00C429F8" w:rsidRDefault="008F28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Actualización </w:t>
      </w:r>
      <w:r>
        <w:rPr>
          <w:rFonts w:ascii="Arial" w:eastAsia="Arial" w:hAnsi="Arial" w:cs="Arial"/>
          <w:b/>
          <w:sz w:val="20"/>
          <w:szCs w:val="20"/>
        </w:rPr>
        <w:t>15</w:t>
      </w:r>
      <w:r>
        <w:rPr>
          <w:rFonts w:ascii="Arial" w:eastAsia="Arial" w:hAnsi="Arial" w:cs="Arial"/>
          <w:b/>
          <w:color w:val="000000"/>
          <w:sz w:val="20"/>
          <w:szCs w:val="20"/>
        </w:rPr>
        <w:t>/03/2024</w:t>
      </w:r>
    </w:p>
    <w:sectPr w:rsidR="00C429F8" w:rsidSect="00C429F8">
      <w:headerReference w:type="even" r:id="rId7"/>
      <w:headerReference w:type="default" r:id="rId8"/>
      <w:footerReference w:type="default" r:id="rId9"/>
      <w:pgSz w:w="12240" w:h="20160"/>
      <w:pgMar w:top="1984" w:right="1133" w:bottom="1984" w:left="1700" w:header="142" w:footer="2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8E6" w:rsidRDefault="008F28E6" w:rsidP="00C429F8">
      <w:pPr>
        <w:spacing w:after="0" w:line="240" w:lineRule="auto"/>
      </w:pPr>
      <w:r>
        <w:separator/>
      </w:r>
    </w:p>
  </w:endnote>
  <w:endnote w:type="continuationSeparator" w:id="1">
    <w:p w:rsidR="008F28E6" w:rsidRDefault="008F28E6" w:rsidP="00C42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9F8" w:rsidRDefault="008F28E6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5542915</wp:posOffset>
          </wp:positionH>
          <wp:positionV relativeFrom="paragraph">
            <wp:posOffset>-1555114</wp:posOffset>
          </wp:positionV>
          <wp:extent cx="504825" cy="504825"/>
          <wp:effectExtent l="0" t="0" r="0" b="0"/>
          <wp:wrapSquare wrapText="bothSides" distT="0" distB="0" distL="114300" distR="114300"/>
          <wp:docPr id="9" name="image1.png" descr="Generador de Códigos QR Code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enerador de Códigos QR Codes"/>
                  <pic:cNvPicPr preferRelativeResize="0"/>
                </pic:nvPicPr>
                <pic:blipFill>
                  <a:blip r:embed="rId1"/>
                  <a:srcRect l="9460" t="9008" r="9460" b="9460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8E6" w:rsidRDefault="008F28E6" w:rsidP="00C429F8">
      <w:pPr>
        <w:spacing w:after="0" w:line="240" w:lineRule="auto"/>
      </w:pPr>
      <w:r>
        <w:separator/>
      </w:r>
    </w:p>
  </w:footnote>
  <w:footnote w:type="continuationSeparator" w:id="1">
    <w:p w:rsidR="008F28E6" w:rsidRDefault="008F28E6" w:rsidP="00C42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9F8" w:rsidRDefault="00C429F8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  <w:p w:rsidR="00C429F8" w:rsidRDefault="008F28E6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9F8" w:rsidRDefault="008F28E6">
    <w:pPr>
      <w:pBdr>
        <w:top w:val="nil"/>
        <w:left w:val="nil"/>
        <w:bottom w:val="nil"/>
        <w:right w:val="nil"/>
        <w:between w:val="nil"/>
      </w:pBdr>
      <w:tabs>
        <w:tab w:val="center" w:pos="7371"/>
      </w:tabs>
      <w:spacing w:after="0" w:line="240" w:lineRule="auto"/>
      <w:rPr>
        <w:color w:val="000000"/>
      </w:rPr>
    </w:pPr>
    <w:r>
      <w:rPr>
        <w:noProof/>
        <w:lang w:val="es-ES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-212724</wp:posOffset>
          </wp:positionH>
          <wp:positionV relativeFrom="paragraph">
            <wp:posOffset>290830</wp:posOffset>
          </wp:positionV>
          <wp:extent cx="6153150" cy="704850"/>
          <wp:effectExtent l="0" t="0" r="0" b="0"/>
          <wp:wrapNone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53150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29F8"/>
    <w:rsid w:val="008F28E6"/>
    <w:rsid w:val="00AD4F51"/>
    <w:rsid w:val="00C42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PY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431"/>
  </w:style>
  <w:style w:type="paragraph" w:styleId="Ttulo1">
    <w:name w:val="heading 1"/>
    <w:basedOn w:val="normal0"/>
    <w:next w:val="normal0"/>
    <w:rsid w:val="00C45AD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C45AD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C45AD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C45AD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C45AD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C45AD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"/>
    <w:rsid w:val="00C429F8"/>
  </w:style>
  <w:style w:type="table" w:customStyle="1" w:styleId="TableNormal">
    <w:name w:val="Table Normal"/>
    <w:rsid w:val="00C429F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C45AD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C45AD0"/>
  </w:style>
  <w:style w:type="table" w:customStyle="1" w:styleId="TableNormal0">
    <w:name w:val="Table Normal"/>
    <w:rsid w:val="00C45AD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rsid w:val="00C429F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C45AD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Piedepgina">
    <w:name w:val="footer"/>
    <w:basedOn w:val="Normal"/>
    <w:link w:val="PiedepginaCar"/>
    <w:uiPriority w:val="99"/>
    <w:semiHidden/>
    <w:unhideWhenUsed/>
    <w:rsid w:val="000576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57623"/>
  </w:style>
  <w:style w:type="paragraph" w:styleId="Encabezado">
    <w:name w:val="header"/>
    <w:basedOn w:val="Normal"/>
    <w:link w:val="EncabezadoCar"/>
    <w:uiPriority w:val="99"/>
    <w:semiHidden/>
    <w:unhideWhenUsed/>
    <w:rsid w:val="000576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57623"/>
  </w:style>
  <w:style w:type="table" w:customStyle="1" w:styleId="a0">
    <w:basedOn w:val="TableNormal0"/>
    <w:rsid w:val="00C429F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9TAJhlGTy/VwrxJwQI8UhL5t1Q==">CgMxLjA4AHIhMUZxNURfTEdXYWNZd0dObGxsckNWRG9wWlBETnhWcC1J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2500</Characters>
  <Application>Microsoft Office Word</Application>
  <DocSecurity>0</DocSecurity>
  <Lines>20</Lines>
  <Paragraphs>5</Paragraphs>
  <ScaleCrop>false</ScaleCrop>
  <Company>HP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Residencias Médicas</dc:creator>
  <cp:lastModifiedBy>AlejandraSTODOM</cp:lastModifiedBy>
  <cp:revision>2</cp:revision>
  <dcterms:created xsi:type="dcterms:W3CDTF">2024-03-15T13:18:00Z</dcterms:created>
  <dcterms:modified xsi:type="dcterms:W3CDTF">2024-03-15T13:18:00Z</dcterms:modified>
</cp:coreProperties>
</file>